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0C" w:rsidRDefault="00F62DB7">
      <w:proofErr w:type="gramStart"/>
      <w:r>
        <w:t xml:space="preserve">Согласовано:   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Утверждаю:</w:t>
      </w:r>
    </w:p>
    <w:p w:rsidR="00805DB5" w:rsidRDefault="00805DB5" w:rsidP="00484E3E">
      <w:pPr>
        <w:spacing w:after="0"/>
      </w:pPr>
      <w:r>
        <w:t>Председатель МКД</w:t>
      </w:r>
      <w:r w:rsidR="00F62DB7">
        <w:t xml:space="preserve">                                                                                                                                                                                       Директор ООО «УК «Сити дом»</w:t>
      </w:r>
    </w:p>
    <w:p w:rsidR="00805DB5" w:rsidRDefault="00805DB5" w:rsidP="00484E3E">
      <w:pPr>
        <w:spacing w:after="0"/>
      </w:pPr>
      <w:r>
        <w:t>______________________ Е.Н. Захаров</w:t>
      </w:r>
      <w:r w:rsidR="00F62DB7">
        <w:t xml:space="preserve">                                                                                                                                                   __________________ Г.В. </w:t>
      </w:r>
      <w:proofErr w:type="spellStart"/>
      <w:r w:rsidR="00F62DB7">
        <w:t>Звездакова</w:t>
      </w:r>
      <w:proofErr w:type="spellEnd"/>
    </w:p>
    <w:p w:rsidR="00805DB5" w:rsidRDefault="00805DB5" w:rsidP="00484E3E">
      <w:pPr>
        <w:spacing w:after="0"/>
      </w:pPr>
      <w:r>
        <w:t>«_______»</w:t>
      </w:r>
      <w:r w:rsidR="00F62DB7">
        <w:t>________________________                                                                                                                                                  «______» _______________________</w:t>
      </w:r>
    </w:p>
    <w:p w:rsidR="00F62DB7" w:rsidRDefault="00F62DB7" w:rsidP="00484E3E">
      <w:pPr>
        <w:spacing w:after="0"/>
      </w:pPr>
    </w:p>
    <w:p w:rsidR="00805DB5" w:rsidRDefault="00484E3E" w:rsidP="00575315">
      <w:pPr>
        <w:tabs>
          <w:tab w:val="left" w:pos="5850"/>
        </w:tabs>
        <w:spacing w:after="0"/>
        <w:jc w:val="center"/>
      </w:pPr>
      <w:r>
        <w:t>ПЛАН ТЕКУЩЕГО РЕМОНТА НА 2023г.</w:t>
      </w:r>
    </w:p>
    <w:p w:rsidR="00484E3E" w:rsidRDefault="00484E3E" w:rsidP="00575315">
      <w:pPr>
        <w:tabs>
          <w:tab w:val="left" w:pos="5850"/>
        </w:tabs>
        <w:spacing w:after="0"/>
        <w:jc w:val="center"/>
      </w:pPr>
      <w:r>
        <w:t>В многоквартирном доме ул. Пушкарская 136А</w:t>
      </w:r>
    </w:p>
    <w:p w:rsidR="00F62DB7" w:rsidRDefault="00F62DB7" w:rsidP="00575315">
      <w:pPr>
        <w:tabs>
          <w:tab w:val="left" w:pos="5850"/>
        </w:tabs>
        <w:spacing w:after="0"/>
        <w:jc w:val="center"/>
      </w:pPr>
    </w:p>
    <w:p w:rsidR="00F62DB7" w:rsidRDefault="00F62DB7" w:rsidP="00F62DB7">
      <w:pPr>
        <w:tabs>
          <w:tab w:val="left" w:pos="5850"/>
        </w:tabs>
        <w:spacing w:after="0"/>
      </w:pPr>
      <w:r>
        <w:t xml:space="preserve">Общая площадь помещений в МКД - 15378,5 </w:t>
      </w:r>
      <w:proofErr w:type="spellStart"/>
      <w:r>
        <w:t>кв.м</w:t>
      </w:r>
      <w:proofErr w:type="spellEnd"/>
      <w:r>
        <w:t>.</w:t>
      </w:r>
    </w:p>
    <w:p w:rsidR="00F62DB7" w:rsidRDefault="00F62DB7" w:rsidP="00F62DB7">
      <w:pPr>
        <w:tabs>
          <w:tab w:val="left" w:pos="5850"/>
        </w:tabs>
        <w:spacing w:after="0"/>
      </w:pPr>
      <w:r>
        <w:t xml:space="preserve">Стоимость услуг по текущему ремонту общего имущества дома – 1,0 </w:t>
      </w:r>
      <w:proofErr w:type="spellStart"/>
      <w:r>
        <w:t>руб</w:t>
      </w:r>
      <w:proofErr w:type="spellEnd"/>
      <w:r>
        <w:t>/</w:t>
      </w:r>
      <w:proofErr w:type="spellStart"/>
      <w:r>
        <w:t>кв.м</w:t>
      </w:r>
      <w:proofErr w:type="spellEnd"/>
      <w:r>
        <w:t>.</w:t>
      </w:r>
    </w:p>
    <w:p w:rsidR="00F62DB7" w:rsidRDefault="00F62DB7" w:rsidP="00575315">
      <w:pPr>
        <w:tabs>
          <w:tab w:val="left" w:pos="5850"/>
        </w:tabs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75315" w:rsidTr="00575315">
        <w:tc>
          <w:tcPr>
            <w:tcW w:w="1923" w:type="dxa"/>
          </w:tcPr>
          <w:p w:rsidR="00575315" w:rsidRDefault="00575315" w:rsidP="00575315">
            <w:pPr>
              <w:tabs>
                <w:tab w:val="left" w:pos="5850"/>
              </w:tabs>
              <w:jc w:val="center"/>
            </w:pPr>
            <w:r>
              <w:t>Наименование работ</w:t>
            </w:r>
          </w:p>
        </w:tc>
        <w:tc>
          <w:tcPr>
            <w:tcW w:w="1923" w:type="dxa"/>
          </w:tcPr>
          <w:p w:rsidR="00575315" w:rsidRDefault="00575315" w:rsidP="00575315">
            <w:pPr>
              <w:tabs>
                <w:tab w:val="left" w:pos="5850"/>
              </w:tabs>
              <w:jc w:val="center"/>
            </w:pPr>
            <w:r>
              <w:t>Объем</w:t>
            </w:r>
          </w:p>
        </w:tc>
        <w:tc>
          <w:tcPr>
            <w:tcW w:w="1923" w:type="dxa"/>
          </w:tcPr>
          <w:p w:rsidR="00575315" w:rsidRDefault="00575315" w:rsidP="00575315">
            <w:pPr>
              <w:tabs>
                <w:tab w:val="left" w:pos="5850"/>
              </w:tabs>
              <w:jc w:val="center"/>
            </w:pPr>
            <w:r>
              <w:t>Предварительная стоимость</w:t>
            </w:r>
          </w:p>
        </w:tc>
        <w:tc>
          <w:tcPr>
            <w:tcW w:w="1923" w:type="dxa"/>
          </w:tcPr>
          <w:p w:rsidR="00575315" w:rsidRDefault="00C85AE6" w:rsidP="00575315">
            <w:pPr>
              <w:tabs>
                <w:tab w:val="left" w:pos="5850"/>
              </w:tabs>
              <w:jc w:val="center"/>
            </w:pPr>
            <w:r>
              <w:t>Сроки вы</w:t>
            </w:r>
            <w:r w:rsidR="00575315">
              <w:t>полнения работ</w:t>
            </w:r>
          </w:p>
        </w:tc>
        <w:tc>
          <w:tcPr>
            <w:tcW w:w="1924" w:type="dxa"/>
          </w:tcPr>
          <w:p w:rsidR="00575315" w:rsidRDefault="00C85AE6" w:rsidP="00575315">
            <w:pPr>
              <w:tabs>
                <w:tab w:val="left" w:pos="5850"/>
              </w:tabs>
              <w:jc w:val="center"/>
            </w:pPr>
            <w:r>
              <w:t>Переходящие остатки по текущему ремонту за предыдущий период</w:t>
            </w:r>
          </w:p>
        </w:tc>
        <w:tc>
          <w:tcPr>
            <w:tcW w:w="1924" w:type="dxa"/>
          </w:tcPr>
          <w:p w:rsidR="00575315" w:rsidRDefault="00C85AE6" w:rsidP="00575315">
            <w:pPr>
              <w:tabs>
                <w:tab w:val="left" w:pos="5850"/>
              </w:tabs>
              <w:jc w:val="center"/>
            </w:pPr>
            <w:r>
              <w:t>Начисления по текущему ремонту за год</w:t>
            </w:r>
          </w:p>
        </w:tc>
        <w:tc>
          <w:tcPr>
            <w:tcW w:w="1924" w:type="dxa"/>
          </w:tcPr>
          <w:p w:rsidR="00575315" w:rsidRDefault="00C85AE6" w:rsidP="00575315">
            <w:pPr>
              <w:tabs>
                <w:tab w:val="left" w:pos="5850"/>
              </w:tabs>
              <w:jc w:val="center"/>
            </w:pPr>
            <w:r>
              <w:t>Сумма по текущему ремонту с учетом остатков предыдущего периода</w:t>
            </w:r>
          </w:p>
        </w:tc>
        <w:tc>
          <w:tcPr>
            <w:tcW w:w="1924" w:type="dxa"/>
          </w:tcPr>
          <w:p w:rsidR="00575315" w:rsidRDefault="00AD5C12" w:rsidP="00575315">
            <w:pPr>
              <w:tabs>
                <w:tab w:val="left" w:pos="5850"/>
              </w:tabs>
              <w:jc w:val="center"/>
            </w:pPr>
            <w:r>
              <w:t>Собираемость средств не менее 90</w:t>
            </w:r>
            <w:r w:rsidR="00C85AE6">
              <w:t>%</w:t>
            </w:r>
          </w:p>
        </w:tc>
      </w:tr>
      <w:tr w:rsidR="00276F11" w:rsidTr="00575315">
        <w:tc>
          <w:tcPr>
            <w:tcW w:w="1923" w:type="dxa"/>
          </w:tcPr>
          <w:p w:rsidR="00276F11" w:rsidRDefault="00276F11" w:rsidP="00575315">
            <w:pPr>
              <w:tabs>
                <w:tab w:val="left" w:pos="5850"/>
              </w:tabs>
              <w:jc w:val="center"/>
            </w:pPr>
            <w:r>
              <w:t>Смена светодиодного оборудования в местах общего пользования (переходные этажные балконы)</w:t>
            </w:r>
          </w:p>
        </w:tc>
        <w:tc>
          <w:tcPr>
            <w:tcW w:w="1923" w:type="dxa"/>
          </w:tcPr>
          <w:p w:rsidR="00276F11" w:rsidRDefault="00276F11" w:rsidP="00575315">
            <w:pPr>
              <w:tabs>
                <w:tab w:val="left" w:pos="5850"/>
              </w:tabs>
              <w:jc w:val="center"/>
            </w:pPr>
            <w:r>
              <w:t xml:space="preserve">24 шт. </w:t>
            </w:r>
          </w:p>
        </w:tc>
        <w:tc>
          <w:tcPr>
            <w:tcW w:w="1923" w:type="dxa"/>
          </w:tcPr>
          <w:p w:rsidR="00276F11" w:rsidRDefault="00276F11" w:rsidP="00575315">
            <w:pPr>
              <w:tabs>
                <w:tab w:val="left" w:pos="5850"/>
              </w:tabs>
              <w:jc w:val="center"/>
            </w:pPr>
            <w:r>
              <w:t>66 000,0</w:t>
            </w:r>
          </w:p>
        </w:tc>
        <w:tc>
          <w:tcPr>
            <w:tcW w:w="1923" w:type="dxa"/>
          </w:tcPr>
          <w:p w:rsidR="00276F11" w:rsidRDefault="00276F11" w:rsidP="00575315">
            <w:pPr>
              <w:tabs>
                <w:tab w:val="left" w:pos="5850"/>
              </w:tabs>
              <w:jc w:val="center"/>
            </w:pPr>
            <w:r>
              <w:t>февраль</w:t>
            </w:r>
          </w:p>
        </w:tc>
        <w:tc>
          <w:tcPr>
            <w:tcW w:w="1924" w:type="dxa"/>
            <w:vMerge w:val="restart"/>
          </w:tcPr>
          <w:p w:rsidR="00276F11" w:rsidRDefault="00276F11" w:rsidP="00575315">
            <w:pPr>
              <w:tabs>
                <w:tab w:val="left" w:pos="5850"/>
              </w:tabs>
              <w:jc w:val="center"/>
            </w:pPr>
            <w:r>
              <w:t>65 954,80</w:t>
            </w:r>
          </w:p>
        </w:tc>
        <w:tc>
          <w:tcPr>
            <w:tcW w:w="1924" w:type="dxa"/>
            <w:vMerge w:val="restart"/>
          </w:tcPr>
          <w:p w:rsidR="00276F11" w:rsidRDefault="00276F11" w:rsidP="00575315">
            <w:pPr>
              <w:tabs>
                <w:tab w:val="left" w:pos="5850"/>
              </w:tabs>
              <w:jc w:val="center"/>
            </w:pPr>
            <w:r>
              <w:t>88 180,80</w:t>
            </w:r>
          </w:p>
        </w:tc>
        <w:tc>
          <w:tcPr>
            <w:tcW w:w="1924" w:type="dxa"/>
            <w:vMerge w:val="restart"/>
          </w:tcPr>
          <w:p w:rsidR="00276F11" w:rsidRDefault="00276F11" w:rsidP="00575315">
            <w:pPr>
              <w:tabs>
                <w:tab w:val="left" w:pos="5850"/>
              </w:tabs>
              <w:jc w:val="center"/>
            </w:pPr>
            <w:r>
              <w:t>154 135,60</w:t>
            </w:r>
          </w:p>
        </w:tc>
        <w:tc>
          <w:tcPr>
            <w:tcW w:w="1924" w:type="dxa"/>
            <w:vMerge w:val="restart"/>
          </w:tcPr>
          <w:p w:rsidR="00276F11" w:rsidRDefault="00276F11" w:rsidP="00575315">
            <w:pPr>
              <w:tabs>
                <w:tab w:val="left" w:pos="5850"/>
              </w:tabs>
              <w:jc w:val="center"/>
            </w:pPr>
            <w:r>
              <w:t xml:space="preserve">138 722,0 </w:t>
            </w:r>
          </w:p>
        </w:tc>
      </w:tr>
      <w:tr w:rsidR="00276F11" w:rsidTr="00575315">
        <w:tc>
          <w:tcPr>
            <w:tcW w:w="1923" w:type="dxa"/>
          </w:tcPr>
          <w:p w:rsidR="00276F11" w:rsidRDefault="00276F11" w:rsidP="00276F11">
            <w:pPr>
              <w:tabs>
                <w:tab w:val="left" w:pos="5850"/>
              </w:tabs>
              <w:jc w:val="center"/>
            </w:pPr>
            <w:bookmarkStart w:id="0" w:name="_GoBack" w:colFirst="8" w:colLast="8"/>
            <w:r>
              <w:t xml:space="preserve">Смена обвязки труб подающего трубопровода </w:t>
            </w:r>
            <w:r>
              <w:t xml:space="preserve">холодного </w:t>
            </w:r>
            <w:r>
              <w:t xml:space="preserve">водоснабжения на насосное оборудование </w:t>
            </w:r>
          </w:p>
        </w:tc>
        <w:tc>
          <w:tcPr>
            <w:tcW w:w="1923" w:type="dxa"/>
          </w:tcPr>
          <w:p w:rsidR="00276F11" w:rsidRDefault="00276F11" w:rsidP="00575315">
            <w:pPr>
              <w:tabs>
                <w:tab w:val="left" w:pos="5850"/>
              </w:tabs>
              <w:jc w:val="center"/>
            </w:pPr>
            <w:r>
              <w:t>Место 1</w:t>
            </w:r>
          </w:p>
        </w:tc>
        <w:tc>
          <w:tcPr>
            <w:tcW w:w="1923" w:type="dxa"/>
          </w:tcPr>
          <w:p w:rsidR="00276F11" w:rsidRDefault="00276F11" w:rsidP="00575315">
            <w:pPr>
              <w:tabs>
                <w:tab w:val="left" w:pos="5850"/>
              </w:tabs>
              <w:jc w:val="center"/>
            </w:pPr>
            <w:r>
              <w:t>72 772,0</w:t>
            </w:r>
          </w:p>
        </w:tc>
        <w:tc>
          <w:tcPr>
            <w:tcW w:w="1923" w:type="dxa"/>
          </w:tcPr>
          <w:p w:rsidR="00276F11" w:rsidRDefault="00276F11" w:rsidP="00575315">
            <w:pPr>
              <w:tabs>
                <w:tab w:val="left" w:pos="5850"/>
              </w:tabs>
              <w:jc w:val="center"/>
            </w:pPr>
            <w:r>
              <w:t>июнь</w:t>
            </w:r>
          </w:p>
        </w:tc>
        <w:tc>
          <w:tcPr>
            <w:tcW w:w="1924" w:type="dxa"/>
            <w:vMerge/>
          </w:tcPr>
          <w:p w:rsidR="00276F11" w:rsidRDefault="00276F11" w:rsidP="00575315">
            <w:pPr>
              <w:tabs>
                <w:tab w:val="left" w:pos="5850"/>
              </w:tabs>
              <w:jc w:val="center"/>
            </w:pPr>
          </w:p>
        </w:tc>
        <w:tc>
          <w:tcPr>
            <w:tcW w:w="1924" w:type="dxa"/>
            <w:vMerge/>
          </w:tcPr>
          <w:p w:rsidR="00276F11" w:rsidRDefault="00276F11" w:rsidP="00575315">
            <w:pPr>
              <w:tabs>
                <w:tab w:val="left" w:pos="5850"/>
              </w:tabs>
              <w:jc w:val="center"/>
            </w:pPr>
          </w:p>
        </w:tc>
        <w:tc>
          <w:tcPr>
            <w:tcW w:w="1924" w:type="dxa"/>
            <w:vMerge/>
          </w:tcPr>
          <w:p w:rsidR="00276F11" w:rsidRDefault="00276F11" w:rsidP="00575315">
            <w:pPr>
              <w:tabs>
                <w:tab w:val="left" w:pos="5850"/>
              </w:tabs>
              <w:jc w:val="center"/>
            </w:pPr>
          </w:p>
        </w:tc>
        <w:tc>
          <w:tcPr>
            <w:tcW w:w="1924" w:type="dxa"/>
            <w:vMerge/>
          </w:tcPr>
          <w:p w:rsidR="00276F11" w:rsidRDefault="00276F11" w:rsidP="00575315">
            <w:pPr>
              <w:tabs>
                <w:tab w:val="left" w:pos="5850"/>
              </w:tabs>
              <w:jc w:val="center"/>
            </w:pPr>
          </w:p>
        </w:tc>
      </w:tr>
      <w:bookmarkEnd w:id="0"/>
    </w:tbl>
    <w:p w:rsidR="00484E3E" w:rsidRDefault="00484E3E" w:rsidP="00575315">
      <w:pPr>
        <w:tabs>
          <w:tab w:val="left" w:pos="5850"/>
        </w:tabs>
        <w:jc w:val="center"/>
      </w:pPr>
    </w:p>
    <w:sectPr w:rsidR="00484E3E" w:rsidSect="00805D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BF"/>
    <w:rsid w:val="000014D9"/>
    <w:rsid w:val="00002ED8"/>
    <w:rsid w:val="00006589"/>
    <w:rsid w:val="00017DBA"/>
    <w:rsid w:val="0003447B"/>
    <w:rsid w:val="00034E62"/>
    <w:rsid w:val="00055C3F"/>
    <w:rsid w:val="00074AAE"/>
    <w:rsid w:val="00091055"/>
    <w:rsid w:val="000A6112"/>
    <w:rsid w:val="000A76C2"/>
    <w:rsid w:val="000A78FE"/>
    <w:rsid w:val="000D7C55"/>
    <w:rsid w:val="000E0DEA"/>
    <w:rsid w:val="00102FA4"/>
    <w:rsid w:val="001168D0"/>
    <w:rsid w:val="001240BC"/>
    <w:rsid w:val="00124C2A"/>
    <w:rsid w:val="001635A3"/>
    <w:rsid w:val="00183807"/>
    <w:rsid w:val="001C59A6"/>
    <w:rsid w:val="001E4648"/>
    <w:rsid w:val="001F3D27"/>
    <w:rsid w:val="0021108C"/>
    <w:rsid w:val="00215447"/>
    <w:rsid w:val="00245712"/>
    <w:rsid w:val="002500CF"/>
    <w:rsid w:val="00256CA4"/>
    <w:rsid w:val="00276F11"/>
    <w:rsid w:val="00296136"/>
    <w:rsid w:val="002A41A0"/>
    <w:rsid w:val="002A46BC"/>
    <w:rsid w:val="002D2685"/>
    <w:rsid w:val="002F2BEA"/>
    <w:rsid w:val="00306BDA"/>
    <w:rsid w:val="003137DD"/>
    <w:rsid w:val="00333815"/>
    <w:rsid w:val="0034592E"/>
    <w:rsid w:val="00345E09"/>
    <w:rsid w:val="003545D8"/>
    <w:rsid w:val="00393498"/>
    <w:rsid w:val="003A56D1"/>
    <w:rsid w:val="003C160D"/>
    <w:rsid w:val="003F42B6"/>
    <w:rsid w:val="003F560B"/>
    <w:rsid w:val="003F58DF"/>
    <w:rsid w:val="00401E1B"/>
    <w:rsid w:val="004114A5"/>
    <w:rsid w:val="00417665"/>
    <w:rsid w:val="0043516F"/>
    <w:rsid w:val="00440AEB"/>
    <w:rsid w:val="00453BF0"/>
    <w:rsid w:val="00456312"/>
    <w:rsid w:val="00462627"/>
    <w:rsid w:val="004741B8"/>
    <w:rsid w:val="00481EED"/>
    <w:rsid w:val="00484E3E"/>
    <w:rsid w:val="0048739A"/>
    <w:rsid w:val="004A2D1B"/>
    <w:rsid w:val="004E1FC4"/>
    <w:rsid w:val="004F4BCC"/>
    <w:rsid w:val="00513A18"/>
    <w:rsid w:val="0051638D"/>
    <w:rsid w:val="00531603"/>
    <w:rsid w:val="005511B9"/>
    <w:rsid w:val="00575315"/>
    <w:rsid w:val="005827FD"/>
    <w:rsid w:val="00592CD4"/>
    <w:rsid w:val="0059708D"/>
    <w:rsid w:val="005A1C1A"/>
    <w:rsid w:val="005D4D78"/>
    <w:rsid w:val="005D5ED2"/>
    <w:rsid w:val="005F4E98"/>
    <w:rsid w:val="006529FC"/>
    <w:rsid w:val="0065340D"/>
    <w:rsid w:val="00662F22"/>
    <w:rsid w:val="00665960"/>
    <w:rsid w:val="00673C8A"/>
    <w:rsid w:val="00673D36"/>
    <w:rsid w:val="00687941"/>
    <w:rsid w:val="00691F39"/>
    <w:rsid w:val="0069247E"/>
    <w:rsid w:val="006B6921"/>
    <w:rsid w:val="006E785C"/>
    <w:rsid w:val="00714881"/>
    <w:rsid w:val="00715961"/>
    <w:rsid w:val="0076107B"/>
    <w:rsid w:val="0076665C"/>
    <w:rsid w:val="00777A97"/>
    <w:rsid w:val="007940C6"/>
    <w:rsid w:val="007D3CBF"/>
    <w:rsid w:val="008007FE"/>
    <w:rsid w:val="00805DB5"/>
    <w:rsid w:val="00836116"/>
    <w:rsid w:val="00836EBD"/>
    <w:rsid w:val="00875E05"/>
    <w:rsid w:val="008A50D8"/>
    <w:rsid w:val="008B229F"/>
    <w:rsid w:val="008B6899"/>
    <w:rsid w:val="008C4CC5"/>
    <w:rsid w:val="008D11EF"/>
    <w:rsid w:val="008F1213"/>
    <w:rsid w:val="00906324"/>
    <w:rsid w:val="00920DE2"/>
    <w:rsid w:val="00930A18"/>
    <w:rsid w:val="00932747"/>
    <w:rsid w:val="009369F5"/>
    <w:rsid w:val="009449B7"/>
    <w:rsid w:val="00960F49"/>
    <w:rsid w:val="009848AA"/>
    <w:rsid w:val="009946D5"/>
    <w:rsid w:val="009C1824"/>
    <w:rsid w:val="009C20EE"/>
    <w:rsid w:val="009D52D3"/>
    <w:rsid w:val="009E3F7C"/>
    <w:rsid w:val="00A02A93"/>
    <w:rsid w:val="00A07F02"/>
    <w:rsid w:val="00A16463"/>
    <w:rsid w:val="00A241A9"/>
    <w:rsid w:val="00A26B77"/>
    <w:rsid w:val="00A56CD5"/>
    <w:rsid w:val="00A71F43"/>
    <w:rsid w:val="00A7484C"/>
    <w:rsid w:val="00A74B47"/>
    <w:rsid w:val="00A76FF2"/>
    <w:rsid w:val="00A8555B"/>
    <w:rsid w:val="00A9134C"/>
    <w:rsid w:val="00A95DF2"/>
    <w:rsid w:val="00A976DF"/>
    <w:rsid w:val="00AA1991"/>
    <w:rsid w:val="00AA1D0C"/>
    <w:rsid w:val="00AA7E6F"/>
    <w:rsid w:val="00AB0D4B"/>
    <w:rsid w:val="00AD08AB"/>
    <w:rsid w:val="00AD5C12"/>
    <w:rsid w:val="00AE1898"/>
    <w:rsid w:val="00AE4FBE"/>
    <w:rsid w:val="00B141BE"/>
    <w:rsid w:val="00B166D8"/>
    <w:rsid w:val="00B25E53"/>
    <w:rsid w:val="00B359FC"/>
    <w:rsid w:val="00B97B81"/>
    <w:rsid w:val="00BB4801"/>
    <w:rsid w:val="00BF3663"/>
    <w:rsid w:val="00BF37AA"/>
    <w:rsid w:val="00BF4859"/>
    <w:rsid w:val="00C21A13"/>
    <w:rsid w:val="00C55FFA"/>
    <w:rsid w:val="00C61D8D"/>
    <w:rsid w:val="00C84F3C"/>
    <w:rsid w:val="00C85AE6"/>
    <w:rsid w:val="00C85FBB"/>
    <w:rsid w:val="00CC2B56"/>
    <w:rsid w:val="00D03C40"/>
    <w:rsid w:val="00D1548F"/>
    <w:rsid w:val="00D16EDB"/>
    <w:rsid w:val="00D32D37"/>
    <w:rsid w:val="00D3552C"/>
    <w:rsid w:val="00D4053D"/>
    <w:rsid w:val="00D47113"/>
    <w:rsid w:val="00D53F7D"/>
    <w:rsid w:val="00D5601B"/>
    <w:rsid w:val="00D56D66"/>
    <w:rsid w:val="00D61C61"/>
    <w:rsid w:val="00D65DC3"/>
    <w:rsid w:val="00DA38DF"/>
    <w:rsid w:val="00DA43B1"/>
    <w:rsid w:val="00DB3A64"/>
    <w:rsid w:val="00DB7A87"/>
    <w:rsid w:val="00DD2096"/>
    <w:rsid w:val="00E02E22"/>
    <w:rsid w:val="00E05D24"/>
    <w:rsid w:val="00E6610C"/>
    <w:rsid w:val="00E762AA"/>
    <w:rsid w:val="00E84245"/>
    <w:rsid w:val="00E87CC6"/>
    <w:rsid w:val="00EB19BA"/>
    <w:rsid w:val="00EE0BF3"/>
    <w:rsid w:val="00EE48D8"/>
    <w:rsid w:val="00EF5805"/>
    <w:rsid w:val="00F00C4A"/>
    <w:rsid w:val="00F03797"/>
    <w:rsid w:val="00F1587A"/>
    <w:rsid w:val="00F315E3"/>
    <w:rsid w:val="00F41F9A"/>
    <w:rsid w:val="00F431F9"/>
    <w:rsid w:val="00F434DB"/>
    <w:rsid w:val="00F54B72"/>
    <w:rsid w:val="00F62DB7"/>
    <w:rsid w:val="00F93784"/>
    <w:rsid w:val="00FA31AE"/>
    <w:rsid w:val="00FB593E"/>
    <w:rsid w:val="00FC3842"/>
    <w:rsid w:val="00FD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9CFDE-CFF5-440B-A0BB-A3B1187B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Наталия Михайловна</dc:creator>
  <cp:keywords/>
  <dc:description/>
  <cp:lastModifiedBy>Петрова Наталия Михайловна</cp:lastModifiedBy>
  <cp:revision>9</cp:revision>
  <dcterms:created xsi:type="dcterms:W3CDTF">2023-02-06T08:30:00Z</dcterms:created>
  <dcterms:modified xsi:type="dcterms:W3CDTF">2024-02-01T14:36:00Z</dcterms:modified>
</cp:coreProperties>
</file>